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观影计划统计表</w:t>
      </w:r>
    </w:p>
    <w:p>
      <w:pPr>
        <w:rPr>
          <w:sz w:val="28"/>
        </w:rPr>
      </w:pPr>
      <w:r>
        <w:rPr>
          <w:sz w:val="28"/>
        </w:rPr>
        <w:t>二级党组织：</w:t>
      </w:r>
    </w:p>
    <w:tbl>
      <w:tblPr>
        <w:jc w:val="center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48"/>
        <w:gridCol w:w="1354"/>
        <w:gridCol w:w="1158"/>
        <w:gridCol w:w="1460"/>
        <w:gridCol w:w="1465"/>
        <w:gridCol w:w="1145"/>
      </w:tblGrid>
      <w:tr>
        <w:tc>
          <w:tcPr>
            <w:tcW w:w="2436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观影人数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单位总人数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观影地点</w:t>
            </w:r>
          </w:p>
        </w:tc>
        <w:tc>
          <w:tcPr>
            <w:tcW w:w="114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备注</w:t>
            </w:r>
          </w:p>
        </w:tc>
      </w:tr>
      <w:tr>
        <w:tc>
          <w:tcPr>
            <w:tcW w:w="12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教职工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114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1354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教职工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11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14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湛江影剧院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观影人数</w:t>
            </w:r>
          </w:p>
        </w:tc>
        <w:tc>
          <w:tcPr>
            <w:tcW w:w="146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湛江市艺海影剧院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观影人数</w:t>
            </w:r>
          </w:p>
        </w:tc>
        <w:tc>
          <w:tcPr>
            <w:tcW w:w="114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  <w:tr>
        <w:tc>
          <w:tcPr>
            <w:tcW w:w="12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sz w:val="28"/>
        </w:rPr>
        <w:t>填报人：                        联系方式：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76</Words>
  <Characters>76</Characters>
  <Lines>28</Lines>
  <Paragraphs>19</Paragraphs>
  <CharactersWithSpaces>100</CharactersWithSpaces>
  <Company>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2019-04-19T07:59:18Z</dcterms:created>
  <dcterms:modified xsi:type="dcterms:W3CDTF">2019-04-19T07:59:36Z</dcterms:modified>
</cp:coreProperties>
</file>